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45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42347B">
        <w:rPr>
          <w:b/>
          <w:color w:val="000000"/>
          <w:sz w:val="28"/>
          <w:szCs w:val="28"/>
        </w:rPr>
        <w:t xml:space="preserve">Вопросы для проведения </w:t>
      </w:r>
      <w:r w:rsidR="00815D03">
        <w:rPr>
          <w:b/>
          <w:color w:val="000000"/>
          <w:sz w:val="28"/>
          <w:szCs w:val="28"/>
        </w:rPr>
        <w:t>экзамена</w:t>
      </w:r>
      <w:r w:rsidRPr="0042347B">
        <w:rPr>
          <w:b/>
          <w:color w:val="000000"/>
          <w:sz w:val="28"/>
          <w:szCs w:val="28"/>
        </w:rPr>
        <w:t xml:space="preserve"> по уголовному праву</w:t>
      </w:r>
    </w:p>
    <w:p w:rsidR="0042347B" w:rsidRPr="0042347B" w:rsidRDefault="001F005C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(О</w:t>
      </w:r>
      <w:r w:rsidR="00363AF7">
        <w:rPr>
          <w:b/>
          <w:color w:val="000000"/>
          <w:sz w:val="28"/>
          <w:szCs w:val="28"/>
        </w:rPr>
        <w:t>собенная</w:t>
      </w:r>
      <w:r>
        <w:rPr>
          <w:b/>
          <w:color w:val="000000"/>
          <w:sz w:val="28"/>
          <w:szCs w:val="28"/>
        </w:rPr>
        <w:t xml:space="preserve"> часть)</w:t>
      </w:r>
      <w:r w:rsidR="00644A76">
        <w:rPr>
          <w:b/>
          <w:color w:val="000000"/>
          <w:sz w:val="28"/>
          <w:szCs w:val="28"/>
        </w:rPr>
        <w:t xml:space="preserve"> </w:t>
      </w:r>
      <w:r w:rsidR="0042347B" w:rsidRPr="0042347B">
        <w:rPr>
          <w:b/>
          <w:color w:val="000000"/>
          <w:sz w:val="28"/>
          <w:szCs w:val="28"/>
        </w:rPr>
        <w:t>на 2023-2024 учебный год</w:t>
      </w:r>
    </w:p>
    <w:p w:rsidR="00394DAB" w:rsidRDefault="00394DAB" w:rsidP="00394DA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43839">
        <w:rPr>
          <w:b/>
          <w:color w:val="000000"/>
          <w:sz w:val="28"/>
          <w:szCs w:val="28"/>
        </w:rPr>
        <w:t>(</w:t>
      </w:r>
      <w:r w:rsidRPr="00A230F9">
        <w:rPr>
          <w:b/>
          <w:color w:val="000000"/>
          <w:sz w:val="28"/>
          <w:szCs w:val="28"/>
        </w:rPr>
        <w:t>специальность 40.05.04 Судебная и прокурорская деятельность, специализация «</w:t>
      </w:r>
      <w:r w:rsidR="00982838">
        <w:rPr>
          <w:b/>
          <w:color w:val="000000"/>
          <w:sz w:val="28"/>
          <w:szCs w:val="28"/>
        </w:rPr>
        <w:t>Судебная</w:t>
      </w:r>
      <w:r w:rsidRPr="00A230F9">
        <w:rPr>
          <w:b/>
          <w:color w:val="000000"/>
          <w:sz w:val="28"/>
          <w:szCs w:val="28"/>
        </w:rPr>
        <w:t xml:space="preserve"> деятельность»)</w:t>
      </w:r>
    </w:p>
    <w:p w:rsidR="0042347B" w:rsidRPr="00363AF7" w:rsidRDefault="0042347B" w:rsidP="0042347B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bookmarkStart w:id="1" w:name="_GoBack"/>
      <w:bookmarkEnd w:id="0"/>
      <w:r w:rsidRPr="00F35187">
        <w:rPr>
          <w:sz w:val="28"/>
          <w:szCs w:val="28"/>
        </w:rPr>
        <w:t>Понятие и система Особенной части уголовного законодательства. Соотношение Общей и Особенной частей.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Квалификация преступлений при конкуренции уголовно-правовых норм. Прокурор и судья как субъекты квалификации преступлений.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 xml:space="preserve">Понятие и виды убийства. Уголовно-правовой анализ простого убийства (ч. 1 ст. 105 УК РФ). 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Квалифицированные виды убийства (ч. 2 ст. 105 УК РФ). Их уголовно-правовая характеристика.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 xml:space="preserve">Убийство матерью новорожденного ребенка. 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Убийство, совершенное в состоянии аффекта.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 xml:space="preserve">Преступления против жизни и здоровья человека, совершаемые по неосторожности. 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Преступления, направленные на совершение другим лицом самоубийства. Доведение до самоубийства.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Умышленное причинение тяжкого вреда здоровью.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 xml:space="preserve">Умышленное причинение средней тяжести и легкого вреда здоровью. 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Понятие и виды побоев. Отличие побоев от истязания и умышленного причинения легкого вреда здоровью.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Незаконное проведение искусственного прерывания беременности.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Неоказание помощи больному. Отграничение от смежных составов преступлений, связанных с причинением вреда здоровью человека вследствие ненадлежащего исполнения лицом профессиональных обязанностей.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Похищение человека. Незаконное лишение свободы. Разграничение этих составов.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Преступные посягательства, сопряженные с эксплуатацией человека.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Клевета.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 xml:space="preserve">Изнасилование. Его отличие от насильственных действий сексуального характера. 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Понуждение к действиям сексуального характера. Отличие от изнасилования и насильственных действий сексуального характера.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Ненасильственные половые преступления в отношении несовершеннолетних.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 xml:space="preserve">Посягательства на частную жизнь человека. Нарушение неприкосновенности частной жизни. 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Преступные посягательства на избирательные права граждан. Воспрепятствование осуществлению избирательных прав или работе избирательных комиссий.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 xml:space="preserve">Посягательства на трудовые права граждан. Нарушение требований охраны труда. 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lastRenderedPageBreak/>
        <w:t>Нарушение авторских и смежных прав.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Нарушение права на свободу совести и вероисповеданий.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Преступления, связанные с вовлечением несовершеннолетних в совершение преступлений или антиобщественных действий, а также действий, представляющих опасность для жизни несовершеннолетнего.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Неисполнение обязанностей по воспитанию несовершеннолетнего.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Преступления против семьи: понятие и виды. Неуплата средств на содержание детей или нетрудоспособных родителей.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Понятие и признаки хищения. Формы и виды хищения.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Кража. Ее разграничение с грабежом, неправомерным завладением автомобилем или иным транспортным средством.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Мошенничество: понятие и виды. Разграничение с причинением имущественного ущерба путем обмана или злоупотребления доверием.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 xml:space="preserve">Присвоение или растрата. 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Разбой. Его отличие от грабежа, совершенного с применением насилия.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Вымогательство. Его разграничение с грабежом, разбоем и принуждением к совершению сделки или к отказу от ее совершения.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Неправомерное завладение автомобилем или иным транспортным средством без цели хищения.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Уничтожение или повреждение имущества и его виды.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Незаконное предпринимательство. Незаконные организация и проведение азартных игр.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 xml:space="preserve">Легализация (отмывание) денежных средств или иного имущества, приобретенных преступным путем: понятие, виды, уголовно-правовая характеристика. Отличие от приобретения или сбыта имущества, заведомо добытого преступным путем. 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Незаконное получение кредита. Злостное уклонение от погашения кредиторской задолженности.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Ограничение конкуренции.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Изготовление, хранение, перевозка или сбыт поддельных денег или ценных бумаг.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Преступления в сфере экономической деятельности, связанные с банкротством. Неправомерные действия при банкротстве.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Экономические преступления, связанные с уклонением от уплаты налогов и (или) сборов.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 xml:space="preserve">Контрабанда: понятие, виды, уголовно-правовая характеристика. 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Понятие и виды преступлений против интересов службы в коммерческих и иных организациях. Злоупотребление полномочиями.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Коммерческий подкуп и посредничество в его осуществлении.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Террористический акт.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 xml:space="preserve">Содействие террористической деятельности. Публичные призывы к осуществлению террористической деятельности или публичное оправдание терроризма. 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Захват заложника. Его отличие от похищения человека и незаконного лишения свободы.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lastRenderedPageBreak/>
        <w:t>Бандитизм. Разграничение бандитизма и организации преступного сообщества (преступной организации) или участия в нем (ней).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Организация преступного сообщества (преступной организации) или участие в нем (ней). Разграничение с организацией незаконного вооруженного формирования или участием в нем и организацией террористического сообщества или участием в нем.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Массовые беспорядки. Их отличие от неоднократного нарушения установленного порядка организации либо проведения собрания, митинга, демонстрации, шествия или пикетирования.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Хулиганство.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Вандализм. Его отличие от иных преступлений, связанных с умышленным уничтожением или повреждением имущества.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Нарушение правил безопасности при ведении строительных или иных работ.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Преступные посягательства в сфере общественной безопасности, связанные с оружием, его основными частями, боеприпасами, взрывчатыми веществами и взрывными устройствами. Незаконные приобретение, передача, сбыт, хранение, перевозка или ношение указанных предметов.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Пиратство. Его отличие от грабежа и разбоя.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Преступления в сфере оборота наркотических средств, психотропных веществ и иных связанных с ними предметов: понятие и виды.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или психотропные вещества.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 xml:space="preserve">Склонение к потреблению наркотических средств, психотропных веществ или их аналогов. 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Незаконный оборот сильнодействующих или ядовитых веществ в целях сбыта. Незаконный оборот новых потенциально опасных психоактивных веществ.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Производство, хранение, перевозка либо сбыт товаров и продукции, выполнение работ или оказание услуг, не отвечающих требованиям безопасности.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Преступления против общественной нравственности, связанные с проституцией. Организация занятия проституцией.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Преступные посягательства, связанные с изготовлением и оборотом материалов или предметов с порнографическими изображениями несовершеннолетних.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Преступления, связанные с посягательствами на объекты культурного наследия.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Понятие и виды экологических преступлений. Нарушение правил охраны окружающей среды при производстве работ.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Загрязнение вод.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lastRenderedPageBreak/>
        <w:t>Незаконная добыча (вылов) водных биологических ресурсов. Незаконная охота.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Преступления против безопасности движения и эксплуатации транспорта: понятие и виды. Нарушение правил дорожного движения и эксплуатации транспортных средств.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Транспортные преступления, не связанные с нарушением правил безопасности движения и эксплуатации транспорта. Приведение в негодность транспортных средств или путей сообщения.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 xml:space="preserve">Понятие и виды преступлений в сфере компьютерной информации. Неправомерный доступ к компьютерной информации. 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Государственная измена. Шпионаж. Разграничение этих составов.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Возбуждение ненависти либо вражды, а равно унижение человеческого достоинства. Отличие данного состава от нарушения равенства прав и свобод человека и гражданина.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Понятие и виды преступлений экстремистской направленности. Организация экстремистского сообщества.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Понятие и виды преступлений против государственной власти, интересов государственной службы и службы в органах местного самоуправления. Понятие и виды должностных лиц.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Злоупотребление должностными полномочиями. Его отличие от превышения должностных полномочий.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 xml:space="preserve">Взяточничество, его разграничение с коммерческим подкупом. 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Халатность.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 xml:space="preserve">Воспрепятствование осуществлению правосудия и производству предварительного расследования. 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Неуважение к суду. Клевета в отношении судьи, присяжного заседателя, прокурора, следователя, лица, производящего дознание, судебного пристава.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Незаконные задержание, заключение под стражу или содержание под стражей. Судья как специальный субъект данного преступления.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Фальсификация доказательств и результатов оперативно-розыскной деятельности. Прокурор как специальный субъект данного преступления.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Провокация взятки либо коммерческого подкупа. Ее отличие от взяточничества и коммерческого подкупа.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 xml:space="preserve">Заведомо ложные показание, заключение эксперта, специалиста или неправильный перевод. 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Подкуп или принуждение к даче показаний или уклонению от дачи показаний либо к неправильному переводу. Их отличие от принуждения к даче показаний.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Побег из места лишения свободы, из-под ареста или из-под стражи. Его разграничение с уклонением от отбывания ограничения свободы, лишения свободы, а также от применения принудительных мер медицинского характера.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lastRenderedPageBreak/>
        <w:t>Роль антикоррупционной экспертизы при применении уголовно-правовых норм, устанавливающих ответственность должностных лиц за совершение преступлений против интересов правосудия.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Применение насилия в отношении представителя власти.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Дезорганизация деятельности учреждений, обеспечивающих изоляцию от общества.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Подделка, изготовление или сбыт поддельных документов, государственных наград, штампов, печатей, бланков.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Уклонение от прохождения военной и альтернативной гражданской службы.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Самоуправство.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 xml:space="preserve">Понятие и виды преступлений против военной службы. Субъект этих преступлений. 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 xml:space="preserve">Самовольное оставление части или места службы. Дезертирство. 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Преступления против порядка подчиненности и воинских уставных взаимоотношений. Нарушение уставных правил взаимоотношений между военнослужащими при отсутствии между ними отношений подчиненности.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Международное правосудие по уголовным делам против мира и безопасности человечества. Планирование, подготовка, развязывание или ведение агрессивной войны.</w:t>
      </w:r>
    </w:p>
    <w:p w:rsidR="00F35187" w:rsidRPr="00F35187" w:rsidRDefault="00F35187" w:rsidP="00F35187">
      <w:pPr>
        <w:pStyle w:val="a8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35187">
        <w:rPr>
          <w:sz w:val="28"/>
          <w:szCs w:val="28"/>
        </w:rPr>
        <w:t>Геноцид. Экоцид.</w:t>
      </w:r>
    </w:p>
    <w:bookmarkEnd w:id="1"/>
    <w:p w:rsidR="00363AF7" w:rsidRDefault="00363AF7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853FD">
        <w:rPr>
          <w:sz w:val="28"/>
          <w:szCs w:val="28"/>
        </w:rPr>
        <w:t xml:space="preserve">Вопросы подготовлены на кафедре уголовного и уголовно-исполнительного права, обсуждены на заседании кафедры </w:t>
      </w:r>
      <w:r>
        <w:rPr>
          <w:sz w:val="28"/>
          <w:szCs w:val="28"/>
        </w:rPr>
        <w:t>26мая</w:t>
      </w:r>
      <w:r w:rsidRPr="00F853F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 xml:space="preserve"> года (протокол № 1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>).</w:t>
      </w: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Заведующий кафедрой уголовного и</w:t>
      </w:r>
    </w:p>
    <w:p w:rsidR="00A37721" w:rsidRPr="0042347B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уголовно-исполнительного права, профессор                              А.Г Блинов</w:t>
      </w:r>
    </w:p>
    <w:sectPr w:rsidR="00A37721" w:rsidRPr="0042347B" w:rsidSect="000B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80B8B"/>
    <w:multiLevelType w:val="hybridMultilevel"/>
    <w:tmpl w:val="FCE0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AB673B4"/>
    <w:multiLevelType w:val="multilevel"/>
    <w:tmpl w:val="1D6C3A60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BB343C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86A"/>
    <w:rsid w:val="000B61F1"/>
    <w:rsid w:val="001F005C"/>
    <w:rsid w:val="001F7B47"/>
    <w:rsid w:val="00363AF7"/>
    <w:rsid w:val="00394DAB"/>
    <w:rsid w:val="0042347B"/>
    <w:rsid w:val="004813FE"/>
    <w:rsid w:val="00644A76"/>
    <w:rsid w:val="00714773"/>
    <w:rsid w:val="00815D03"/>
    <w:rsid w:val="008317F5"/>
    <w:rsid w:val="00982838"/>
    <w:rsid w:val="009E486A"/>
    <w:rsid w:val="00A0156D"/>
    <w:rsid w:val="00A37721"/>
    <w:rsid w:val="00D50745"/>
    <w:rsid w:val="00F35187"/>
    <w:rsid w:val="00F853FD"/>
    <w:rsid w:val="00FF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0FB58-57BF-49C1-9E8D-E92B28E7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815D03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815D0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815D03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815D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815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2"/>
    <w:uiPriority w:val="34"/>
    <w:qFormat/>
    <w:rsid w:val="00F35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 кафедры уголовного права</cp:lastModifiedBy>
  <cp:revision>19</cp:revision>
  <dcterms:created xsi:type="dcterms:W3CDTF">2023-09-07T09:02:00Z</dcterms:created>
  <dcterms:modified xsi:type="dcterms:W3CDTF">2024-04-26T09:34:00Z</dcterms:modified>
</cp:coreProperties>
</file>